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bookmarkStart w:id="0" w:name="_GoBack"/>
      <w:bookmarkEnd w:id="0"/>
      <w:r w:rsidR="009359CC">
        <w:rPr>
          <w:b/>
          <w:bCs/>
          <w:color w:val="FF3300"/>
          <w:spacing w:val="20"/>
          <w:sz w:val="36"/>
          <w:szCs w:val="28"/>
        </w:rPr>
        <w:t>ЕДА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Белый камень в воде тает.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Мнут и катают, в печи закаляют, а потом за столом нарезают ножом.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В воде родится, а воды боится.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Ну что за госпожа, уж очень гожа: сидит на ложке, свесивши ножки.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 xml:space="preserve">Чиста, да не вода, клейка, да не смола, бела, да не снег, сладка, да не мёд, от рогатого берут и </w:t>
            </w:r>
            <w:proofErr w:type="spellStart"/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живулькам</w:t>
            </w:r>
            <w:proofErr w:type="spellEnd"/>
            <w:r w:rsidRPr="009359CC">
              <w:rPr>
                <w:rFonts w:ascii="Times New Roman" w:hAnsi="Times New Roman" w:cs="Times New Roman"/>
                <w:sz w:val="28"/>
                <w:szCs w:val="28"/>
              </w:rPr>
              <w:t xml:space="preserve"> дают.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Что на сковороду наливают да вчетверо сгибают?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Можно сварить, а можно разбить, если не прикасаться цыпленком может оказаться.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Ножка деревянная, одежка шоколадная. На солнышке я таю, во рту я исчезаю.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Сделан он из молока, но тверды его бока. В нем так много разных дыр. Догадались? Это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Мы на хлеб его намажем и добавим к разным кашам. Кашу не испортят точно бело – желтые кусочки.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359CC" w:rsidRDefault="009359CC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CC">
              <w:rPr>
                <w:rFonts w:ascii="Times New Roman" w:hAnsi="Times New Roman" w:cs="Times New Roman"/>
                <w:sz w:val="28"/>
                <w:szCs w:val="28"/>
              </w:rPr>
              <w:t>И уха он, и бульон, щи, рассольник - тоже он. Он гороховый, капустный и, конечно, очень вкусный.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359CC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359CC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359CC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359CC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359CC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359CC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359CC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359CC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359CC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9359CC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9359CC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359CC"/>
    <w:rsid w:val="00973FF1"/>
    <w:rsid w:val="0098492C"/>
    <w:rsid w:val="009E0B05"/>
    <w:rsid w:val="00A106EE"/>
    <w:rsid w:val="00A24FC2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1CE3-EB76-4D7A-8C2A-CB3F97A7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2015-11-28T21:22:00Z</dcterms:created>
  <dcterms:modified xsi:type="dcterms:W3CDTF">2015-11-28T21:22:00Z</dcterms:modified>
</cp:coreProperties>
</file>